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雷环建〔2021〕05号 </w:t>
      </w:r>
    </w:p>
    <w:p>
      <w:pP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关于雷州市恒盛罐头饮料厂新建项目</w:t>
      </w:r>
    </w:p>
    <w:p>
      <w:pPr>
        <w:jc w:val="center"/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环境影响报告表的批复</w:t>
      </w:r>
    </w:p>
    <w:p>
      <w:pP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雷州市恒盛罐头饮料厂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你单位报送的《雷州市恒盛罐头饮料厂新建项目环境影响报告表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》（以下简称“报告表”）及有关材料收悉。我局按照建设项目环境管理有关规定对该项目进行审查，批复如下：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一、根据报告表环评结论和我局环评审批领导小组意见，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在项目选址符合区域城乡总体规划、土地利用规划、做到污染物稳定达标排放，确保环境安全的前提下，我局原则同意你单位按报告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表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中所列建设项目的性质、规模、地点、工艺和拟采取的环境保护措施要求建设该项目。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项目选址位于雷州市南兴塘东果菜服务站，中心位置地理坐标E110.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074714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°、N20.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788106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°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总占地面积为5106m</w:t>
      </w:r>
      <w:r>
        <w:rPr>
          <w:rFonts w:hint="eastAsia" w:ascii="仿宋" w:hAnsi="仿宋" w:eastAsia="仿宋" w:cs="仿宋"/>
          <w:color w:val="auto"/>
          <w:sz w:val="32"/>
          <w:szCs w:val="32"/>
          <w:vertAlign w:val="superscript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，建筑面积为4486m</w:t>
      </w:r>
      <w:r>
        <w:rPr>
          <w:rFonts w:hint="eastAsia" w:ascii="仿宋" w:hAnsi="仿宋" w:eastAsia="仿宋" w:cs="仿宋"/>
          <w:color w:val="auto"/>
          <w:sz w:val="32"/>
          <w:szCs w:val="32"/>
          <w:vertAlign w:val="superscript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，主要建设内容为生产车间、成品仓库、锅炉房及其他辅助设施等，项目建成后预计年产各类水果罐头1000吨。本项目总投资80万元人民币，环保投资11万元人民币。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二、项目建设、运营应重点做好以下工作： </w:t>
      </w:r>
    </w:p>
    <w:p>
      <w:pPr>
        <w:ind w:firstLine="640" w:firstLineChars="200"/>
        <w:rPr>
          <w:rFonts w:hint="default" w:ascii="仿宋" w:hAnsi="仿宋" w:eastAsia="仿宋" w:cs="仿宋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（一）加强废水污染防治。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综合废水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经自建污水处理站处理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达到《农田灌溉水质标准》（GB5084-2005）中旱作标准后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外运</w:t>
      </w:r>
      <w:bookmarkStart w:id="0" w:name="_GoBack"/>
      <w:bookmarkEnd w:id="0"/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灌溉，同时须做好废水的贮运台账记录。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（二）加强废气污染防治。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锅炉废气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经布袋除尘器处理后通过30m排气筒引至高空排放，废气执行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《锅炉大气污染物排放标准》（DB44/765-2019）中“表2新建燃生物质成型燃料锅炉大气污染物排放浓度限值；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污水处理站恶臭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采取部分池体加盖、喷洒植物除臭剂等措施，执行《恶臭污染物排放标准》（GB14554-1993）二级标准中新改扩建限值。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（三）加强噪声污染防治。选用低噪声型设备，采取消声、减振和隔声等降噪措施。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东南面厂界噪声达到《工业企业厂界环境噪声排放标准》（GB12348-2008）中的4类标准；其余三面厂界噪声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执行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《工业企业厂界环境噪声排放标准》（GB12348-2008）2类标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各类固体废物按有关规定妥善处理，确保环境安全。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三、本批复仅从环境保护角度分析同意你单位在该地点建设项目，该项目开工建设及运营须按有关规定取得其他相关部门的同意。项目建设必须严格执行配套的环境保护设施与主体工程同时设计、同时施工、同时投产使用的环境保护“三同时”制度。项目竣工后, 建设单位须按规定程序实施项目竣工环境保护验收，验收合格后方可正式投入生产。 </w:t>
      </w:r>
    </w:p>
    <w:p>
      <w:pPr>
        <w:jc w:val="right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湛江市生态环境局雷州分局 </w:t>
      </w:r>
    </w:p>
    <w:p>
      <w:pPr>
        <w:jc w:val="center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2021年1月18日 </w:t>
      </w:r>
    </w:p>
    <w:p>
      <w:pP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CD0314"/>
    <w:multiLevelType w:val="singleLevel"/>
    <w:tmpl w:val="46CD0314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71699"/>
    <w:rsid w:val="02795D94"/>
    <w:rsid w:val="0A2D2C0D"/>
    <w:rsid w:val="0CCD3988"/>
    <w:rsid w:val="101A5632"/>
    <w:rsid w:val="111D62A5"/>
    <w:rsid w:val="116042D6"/>
    <w:rsid w:val="12AA1338"/>
    <w:rsid w:val="19D02D0B"/>
    <w:rsid w:val="1C417A3E"/>
    <w:rsid w:val="1F69796F"/>
    <w:rsid w:val="295A1E57"/>
    <w:rsid w:val="2B643C27"/>
    <w:rsid w:val="2FD01F42"/>
    <w:rsid w:val="30134267"/>
    <w:rsid w:val="30204822"/>
    <w:rsid w:val="3246041F"/>
    <w:rsid w:val="32EA76A9"/>
    <w:rsid w:val="399C1E33"/>
    <w:rsid w:val="3D164409"/>
    <w:rsid w:val="41320406"/>
    <w:rsid w:val="4A4C60D0"/>
    <w:rsid w:val="4B95035A"/>
    <w:rsid w:val="51E30EAB"/>
    <w:rsid w:val="55D16540"/>
    <w:rsid w:val="57126725"/>
    <w:rsid w:val="5C191633"/>
    <w:rsid w:val="5E3055AF"/>
    <w:rsid w:val="608F09D3"/>
    <w:rsid w:val="60962205"/>
    <w:rsid w:val="61C04ACA"/>
    <w:rsid w:val="62E719CA"/>
    <w:rsid w:val="63EF2FA0"/>
    <w:rsid w:val="66582D8C"/>
    <w:rsid w:val="6A481360"/>
    <w:rsid w:val="6A971699"/>
    <w:rsid w:val="6CF35C8E"/>
    <w:rsid w:val="6E834F4A"/>
    <w:rsid w:val="712906B0"/>
    <w:rsid w:val="77126FDA"/>
    <w:rsid w:val="775E59C1"/>
    <w:rsid w:val="785A6634"/>
    <w:rsid w:val="79C32894"/>
    <w:rsid w:val="79DD447F"/>
    <w:rsid w:val="7A4C3CE8"/>
    <w:rsid w:val="7D497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48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2019-07-29T02:27:00Z</dcterms:created>
  <dc:creator>天蓝水清</dc:creator>
  <cp:lastModifiedBy>上善若水</cp:lastModifiedBy>
  <cp:lastPrinted>2020-05-18T02:08:00Z</cp:lastPrinted>
  <dcterms:modified xsi:type="dcterms:W3CDTF">2021-01-26T01:56:00Z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