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雷环建〔2020〕25号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雷州市北营河小流域综合治理工程</w:t>
      </w: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环境影响报告表的批复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雷州市水利工程建设管理中心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sz w:val="32"/>
          <w:szCs w:val="32"/>
        </w:rPr>
        <w:t>雷州市北营河小流域综合治理工程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环境影响报告表》（以下简称“报告表”）及有关材料收悉。我局按照建设项目环境管理有关规定对该项目进行审查，批复如下：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雷州市附城镇北营河，起点位置地理坐标为E110.144773°、N20.899032°，终点位置地理坐标为E110.135074°、N20.898764°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项目建设内容为新建堤防15.044km，河道疏浚长度为7.52km。在原有河堤排水口处重建6座排水涵。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二、项目建设、运营应重点做好以下工作： 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（一）加强废气治理。施工时采取</w:t>
      </w:r>
      <w:r>
        <w:rPr>
          <w:rFonts w:hint="eastAsia" w:ascii="仿宋" w:hAnsi="仿宋" w:eastAsia="仿宋" w:cs="仿宋"/>
          <w:sz w:val="32"/>
          <w:szCs w:val="32"/>
        </w:rPr>
        <w:t>进出工地的车辆必须进行冲洗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及时清理工地及路面的泥土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定期洒水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等其他措施，确保废气达到</w:t>
      </w:r>
      <w:r>
        <w:rPr>
          <w:rFonts w:hint="eastAsia" w:ascii="仿宋" w:hAnsi="仿宋" w:eastAsia="仿宋" w:cs="仿宋"/>
          <w:sz w:val="32"/>
          <w:szCs w:val="32"/>
        </w:rPr>
        <w:t>广东省《大气污染物排放限值》（GB4427-2001）第二时段无组织监控浓度限值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恶臭达到《恶臭污染物排放标准》（GB14554-93）中二级标准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（二）加强废水污染防治。</w:t>
      </w:r>
      <w:r>
        <w:rPr>
          <w:rFonts w:hint="eastAsia" w:ascii="仿宋" w:hAnsi="仿宋" w:eastAsia="仿宋" w:cs="仿宋"/>
          <w:sz w:val="32"/>
          <w:szCs w:val="32"/>
        </w:rPr>
        <w:t>施工废水、基坑废水经沉淀池处理达标后回用于场地洒水抑尘、机械冲洗，废水不外排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（三）加强噪声污染防治。采取</w:t>
      </w:r>
      <w:r>
        <w:rPr>
          <w:rFonts w:hint="eastAsia" w:ascii="仿宋" w:hAnsi="仿宋" w:eastAsia="仿宋" w:cs="仿宋"/>
          <w:sz w:val="32"/>
          <w:szCs w:val="32"/>
        </w:rPr>
        <w:t>选用低噪声系列工程机械设备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合理安排施工顺序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禁止夜间高噪音设备施工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合理安排施工场地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修筑的施工便道应远离村庄；合理安排运输路线，运输路线应尽量绕开学校、医院、居民区等路段；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确保施工噪声不扰民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（四）各类固体废物按有关规定妥善处理。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年8月3日 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2795D94"/>
    <w:rsid w:val="05BA7E99"/>
    <w:rsid w:val="0690666A"/>
    <w:rsid w:val="0A2D2C0D"/>
    <w:rsid w:val="0CCD3988"/>
    <w:rsid w:val="101A5632"/>
    <w:rsid w:val="116042D6"/>
    <w:rsid w:val="12FD5ED6"/>
    <w:rsid w:val="19D02D0B"/>
    <w:rsid w:val="1C417A3E"/>
    <w:rsid w:val="1F69796F"/>
    <w:rsid w:val="2FD01F42"/>
    <w:rsid w:val="30134267"/>
    <w:rsid w:val="32EA76A9"/>
    <w:rsid w:val="39353495"/>
    <w:rsid w:val="399C1E33"/>
    <w:rsid w:val="3C6C19C2"/>
    <w:rsid w:val="3D164409"/>
    <w:rsid w:val="41320406"/>
    <w:rsid w:val="4228685A"/>
    <w:rsid w:val="4A4C60D0"/>
    <w:rsid w:val="51A14147"/>
    <w:rsid w:val="55D16540"/>
    <w:rsid w:val="595B0AA2"/>
    <w:rsid w:val="5C191633"/>
    <w:rsid w:val="608F09D3"/>
    <w:rsid w:val="62E719CA"/>
    <w:rsid w:val="66582D8C"/>
    <w:rsid w:val="6A481360"/>
    <w:rsid w:val="6A971699"/>
    <w:rsid w:val="712906B0"/>
    <w:rsid w:val="77126FDA"/>
    <w:rsid w:val="775E59C1"/>
    <w:rsid w:val="785A6634"/>
    <w:rsid w:val="79C32894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天蓝水清</cp:lastModifiedBy>
  <cp:lastPrinted>2020-05-18T02:08:00Z</cp:lastPrinted>
  <dcterms:modified xsi:type="dcterms:W3CDTF">2020-08-05T01:09:46Z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