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38</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val="0"/>
          <w:bCs/>
          <w:color w:val="000000" w:themeColor="text1"/>
          <w:sz w:val="36"/>
          <w:szCs w:val="36"/>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雷州市镇区生活污水处理PPP项目唐家镇镇区生活污水处理项目环境影响报表告表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2"/>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雷州市镇区生活污水处理PPP项目唐家镇镇区生活污水处理项目环境影响报告表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w:t>
      </w:r>
      <w:r>
        <w:rPr>
          <w:rFonts w:hint="eastAsia" w:ascii="仿宋" w:hAnsi="仿宋" w:eastAsia="仿宋" w:cs="仿宋"/>
          <w:color w:val="000000"/>
          <w:sz w:val="32"/>
          <w:szCs w:val="32"/>
        </w:rPr>
        <w:t>做到污染物稳定达标排放和符合总量控制要求，确保环境安全的前提下</w:t>
      </w:r>
      <w:r>
        <w:rPr>
          <w:rFonts w:hint="eastAsia" w:ascii="仿宋" w:hAnsi="仿宋" w:eastAsia="仿宋" w:cs="仿宋"/>
          <w:b w:val="0"/>
          <w:bCs/>
          <w:color w:val="000000" w:themeColor="text1"/>
          <w:sz w:val="32"/>
          <w:szCs w:val="32"/>
          <w14:textFill>
            <w14:solidFill>
              <w14:schemeClr w14:val="tx1"/>
            </w14:solidFill>
          </w14:textFill>
        </w:rPr>
        <w:t>，</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pStyle w:val="4"/>
        <w:overflowPunct w:val="0"/>
        <w:spacing w:line="360" w:lineRule="auto"/>
        <w:ind w:firstLine="640" w:firstLineChars="200"/>
        <w:contextualSpacing/>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项目选址位于</w:t>
      </w:r>
      <w:r>
        <w:rPr>
          <w:rFonts w:hint="eastAsia" w:ascii="仿宋" w:hAnsi="仿宋" w:eastAsia="仿宋" w:cs="仿宋"/>
          <w:sz w:val="32"/>
          <w:szCs w:val="32"/>
        </w:rPr>
        <w:t>雷州市</w:t>
      </w:r>
      <w:r>
        <w:rPr>
          <w:rFonts w:hint="eastAsia" w:ascii="仿宋" w:hAnsi="仿宋" w:eastAsia="仿宋" w:cs="仿宋"/>
          <w:sz w:val="32"/>
          <w:szCs w:val="32"/>
          <w:lang w:eastAsia="zh-CN"/>
        </w:rPr>
        <w:t>唐家镇东南侧</w:t>
      </w:r>
      <w:r>
        <w:rPr>
          <w:rFonts w:hint="eastAsia" w:ascii="仿宋" w:hAnsi="仿宋" w:eastAsia="仿宋" w:cs="仿宋"/>
          <w:sz w:val="32"/>
          <w:szCs w:val="32"/>
          <w:lang w:val="en-US" w:eastAsia="zh-CN"/>
        </w:rPr>
        <w:t>，污水处理厂地块中心位置地理坐标E109.851586°、N20.834327°。项目总投资3522.08万元，占地面积为5626.67m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，设计污水处理规模为2500m</w:t>
      </w:r>
      <w:r>
        <w:rPr>
          <w:rFonts w:hint="eastAsia"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/d。工程服务范围为唐家镇镇区生活污水。主要建设内容为建设镇区污水管网和污水处理厂，配套污水管网中主管长6.758km，支管长9.959km。</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二、你公司应认真落实《报告表》提出的各项污染防治措施和建议，最大限度地减少对环境的影响，并重点做好以下工作：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sz w:val="32"/>
          <w:szCs w:val="32"/>
          <w:lang w:val="en-US" w:eastAsia="zh-CN"/>
        </w:rPr>
        <w:t>   （六）制定环境风险应急预案，落实风险防范措施，确保环境安全。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ind w:firstLine="640" w:firstLineChars="200"/>
        <w:jc w:val="right"/>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10</w:t>
      </w:r>
      <w:r>
        <w:rPr>
          <w:rFonts w:hint="eastAsia" w:ascii="仿宋" w:hAnsi="仿宋" w:eastAsia="仿宋" w:cs="仿宋"/>
          <w:bCs/>
          <w:color w:val="000000" w:themeColor="text1"/>
          <w:sz w:val="32"/>
          <w:szCs w:val="32"/>
          <w14:textFill>
            <w14:solidFill>
              <w14:schemeClr w14:val="tx1"/>
            </w14:solidFill>
          </w14:textFill>
        </w:rPr>
        <w:t>月</w:t>
      </w:r>
      <w:r>
        <w:rPr>
          <w:rFonts w:hint="eastAsia" w:ascii="仿宋" w:hAnsi="仿宋" w:eastAsia="仿宋" w:cs="仿宋"/>
          <w:bCs/>
          <w:color w:val="000000" w:themeColor="text1"/>
          <w:sz w:val="32"/>
          <w:szCs w:val="32"/>
          <w:lang w:val="en-US" w:eastAsia="zh-CN"/>
          <w14:textFill>
            <w14:solidFill>
              <w14:schemeClr w14:val="tx1"/>
            </w14:solidFill>
          </w14:textFill>
        </w:rPr>
        <w:t>22</w:t>
      </w:r>
      <w:bookmarkStart w:id="0" w:name="_GoBack"/>
      <w:bookmarkEnd w:id="0"/>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FBB2F50"/>
    <w:rsid w:val="1A8E1219"/>
    <w:rsid w:val="1B4023BA"/>
    <w:rsid w:val="1F6552C0"/>
    <w:rsid w:val="24720665"/>
    <w:rsid w:val="2A5672C0"/>
    <w:rsid w:val="2B141900"/>
    <w:rsid w:val="2B420828"/>
    <w:rsid w:val="2D8943C0"/>
    <w:rsid w:val="2F715C38"/>
    <w:rsid w:val="31DD78DE"/>
    <w:rsid w:val="38EB6A43"/>
    <w:rsid w:val="3BB82DF5"/>
    <w:rsid w:val="40401A6B"/>
    <w:rsid w:val="42BF0CC3"/>
    <w:rsid w:val="44386B7B"/>
    <w:rsid w:val="475305C3"/>
    <w:rsid w:val="4D311B88"/>
    <w:rsid w:val="4EFA7155"/>
    <w:rsid w:val="4F512D07"/>
    <w:rsid w:val="501C6FD4"/>
    <w:rsid w:val="522A3541"/>
    <w:rsid w:val="531B6F67"/>
    <w:rsid w:val="58AB518D"/>
    <w:rsid w:val="604F2816"/>
    <w:rsid w:val="61DE7554"/>
    <w:rsid w:val="64B65258"/>
    <w:rsid w:val="65C3287D"/>
    <w:rsid w:val="675250B4"/>
    <w:rsid w:val="6D0C199F"/>
    <w:rsid w:val="6FE47F59"/>
    <w:rsid w:val="72C24CEA"/>
    <w:rsid w:val="74274A07"/>
    <w:rsid w:val="75542971"/>
    <w:rsid w:val="757C79A0"/>
    <w:rsid w:val="7B314B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annotation text"/>
    <w:basedOn w:val="1"/>
    <w:qFormat/>
    <w:uiPriority w:val="99"/>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10">
    <w:name w:val="FollowedHyperlink"/>
    <w:basedOn w:val="9"/>
    <w:qFormat/>
    <w:uiPriority w:val="0"/>
    <w:rPr>
      <w:color w:val="000000"/>
      <w:u w:val="none"/>
    </w:rPr>
  </w:style>
  <w:style w:type="character" w:styleId="11">
    <w:name w:val="Hyperlink"/>
    <w:basedOn w:val="9"/>
    <w:qFormat/>
    <w:uiPriority w:val="0"/>
    <w:rPr>
      <w:color w:val="000000"/>
      <w:u w:val="none"/>
    </w:rPr>
  </w:style>
  <w:style w:type="paragraph" w:customStyle="1" w:styleId="12">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2019-10-22T01:01:50Z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